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666A28" wp14:paraId="72A4E631" wp14:textId="33D37419">
      <w:pPr>
        <w:spacing w:before="240" w:beforeAutospacing="off" w:after="240" w:afterAutospacing="off"/>
      </w:pPr>
      <w:r w:rsidRPr="36666A28" w:rsidR="4A13F5DF">
        <w:rPr>
          <w:rFonts w:ascii="Aptos" w:hAnsi="Aptos" w:eastAsia="Aptos" w:cs="Aptos"/>
          <w:b w:val="1"/>
          <w:bCs w:val="1"/>
          <w:noProof w:val="0"/>
          <w:sz w:val="24"/>
          <w:szCs w:val="24"/>
          <w:lang w:val="nl-NL"/>
        </w:rPr>
        <w:t>Algemene Voorwaarden – Actie "Graden van de Dag"</w:t>
      </w:r>
    </w:p>
    <w:p xmlns:wp14="http://schemas.microsoft.com/office/word/2010/wordml" w:rsidP="36666A28" wp14:paraId="6926DDFA" wp14:textId="4AA7EE4D">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Toepassing van de korting:</w:t>
      </w:r>
      <w:r>
        <w:br/>
      </w:r>
      <w:r w:rsidRPr="36666A28" w:rsidR="4A13F5DF">
        <w:rPr>
          <w:rFonts w:ascii="Aptos" w:hAnsi="Aptos" w:eastAsia="Aptos" w:cs="Aptos"/>
          <w:noProof w:val="0"/>
          <w:sz w:val="24"/>
          <w:szCs w:val="24"/>
          <w:lang w:val="nl-NL"/>
        </w:rPr>
        <w:t xml:space="preserve"> De korting in het kader van de actie "Graden van de Dag" wordt berekend op basis van de officiële weersvoorspelling voor de locatie van het project, op de dag waarop de klant een offerte aanvraagt.</w:t>
      </w:r>
      <w:r>
        <w:br/>
      </w:r>
      <w:r w:rsidRPr="36666A28" w:rsidR="4A13F5DF">
        <w:rPr>
          <w:rFonts w:ascii="Aptos" w:hAnsi="Aptos" w:eastAsia="Aptos" w:cs="Aptos"/>
          <w:noProof w:val="0"/>
          <w:sz w:val="24"/>
          <w:szCs w:val="24"/>
          <w:lang w:val="nl-NL"/>
        </w:rPr>
        <w:t xml:space="preserve"> Elke graad Celsius volgens de voorspelde maximumtemperatuur op die dag geeft recht op 1% korting op de totaalprijs van de offerte, met een maximumpercentage zoals vermeld in de communicatie van de actie.</w:t>
      </w:r>
    </w:p>
    <w:p xmlns:wp14="http://schemas.microsoft.com/office/word/2010/wordml" w:rsidP="36666A28" wp14:paraId="78FCF4D7" wp14:textId="489A1ADF">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Bepaling van de temperatuur:</w:t>
      </w:r>
      <w:r>
        <w:br/>
      </w:r>
      <w:r w:rsidRPr="36666A28" w:rsidR="4A13F5DF">
        <w:rPr>
          <w:rFonts w:ascii="Aptos" w:hAnsi="Aptos" w:eastAsia="Aptos" w:cs="Aptos"/>
          <w:noProof w:val="0"/>
          <w:sz w:val="24"/>
          <w:szCs w:val="24"/>
          <w:lang w:val="nl-NL"/>
        </w:rPr>
        <w:t xml:space="preserve"> De temperatuur wordt vastgesteld aan de hand van een betrouwbare, officiële weersvoorspelling (zoals KNMI, Buienradar, Weeronline of een vergelijkbare erkende bron) voor de opgegeven projectlocatie, zoals door de klant opgegeven bij de offerteaanvraag.</w:t>
      </w:r>
      <w:r>
        <w:br/>
      </w:r>
      <w:r w:rsidRPr="36666A28" w:rsidR="4A13F5DF">
        <w:rPr>
          <w:rFonts w:ascii="Aptos" w:hAnsi="Aptos" w:eastAsia="Aptos" w:cs="Aptos"/>
          <w:noProof w:val="0"/>
          <w:sz w:val="24"/>
          <w:szCs w:val="24"/>
          <w:lang w:val="nl-NL"/>
        </w:rPr>
        <w:t xml:space="preserve"> De voorspelde maximumtemperatuur op de dag van aanvraag is bindend en bepalend voor de hoogte van de korting.</w:t>
      </w:r>
    </w:p>
    <w:p xmlns:wp14="http://schemas.microsoft.com/office/word/2010/wordml" w:rsidP="36666A28" wp14:paraId="346C8995" wp14:textId="151F158F">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Actieperiode:</w:t>
      </w:r>
      <w:r>
        <w:br/>
      </w:r>
      <w:r w:rsidRPr="36666A28" w:rsidR="4A13F5DF">
        <w:rPr>
          <w:rFonts w:ascii="Aptos" w:hAnsi="Aptos" w:eastAsia="Aptos" w:cs="Aptos"/>
          <w:noProof w:val="0"/>
          <w:sz w:val="24"/>
          <w:szCs w:val="24"/>
          <w:lang w:val="nl-NL"/>
        </w:rPr>
        <w:t xml:space="preserve"> Deze actie is geldig van 1 maart 2025 tot en met 30 april 2025. Offertes aangevraagd buiten deze periode komen niet in aanmerking voor de korting.</w:t>
      </w:r>
    </w:p>
    <w:p xmlns:wp14="http://schemas.microsoft.com/office/word/2010/wordml" w:rsidP="36666A28" wp14:paraId="43B9DB09" wp14:textId="10F96DE3">
      <w:pPr>
        <w:pStyle w:val="ListParagraph"/>
        <w:numPr>
          <w:ilvl w:val="0"/>
          <w:numId w:val="1"/>
        </w:numPr>
        <w:spacing w:before="240" w:beforeAutospacing="off" w:after="240" w:afterAutospacing="off"/>
        <w:rPr>
          <w:rFonts w:ascii="Aptos" w:hAnsi="Aptos" w:eastAsia="Aptos" w:cs="Aptos"/>
          <w:b w:val="1"/>
          <w:bCs w:val="1"/>
          <w:noProof w:val="0"/>
          <w:sz w:val="24"/>
          <w:szCs w:val="24"/>
          <w:lang w:val="nl-NL"/>
        </w:rPr>
      </w:pPr>
      <w:r w:rsidRPr="36666A28" w:rsidR="4A13F5DF">
        <w:rPr>
          <w:rFonts w:ascii="Aptos" w:hAnsi="Aptos" w:eastAsia="Aptos" w:cs="Aptos"/>
          <w:b w:val="1"/>
          <w:bCs w:val="1"/>
          <w:noProof w:val="0"/>
          <w:sz w:val="24"/>
          <w:szCs w:val="24"/>
          <w:lang w:val="nl-NL"/>
        </w:rPr>
        <w:t>Voorwaarden voor toepassing:</w:t>
      </w:r>
    </w:p>
    <w:p xmlns:wp14="http://schemas.microsoft.com/office/word/2010/wordml" w:rsidP="36666A28" wp14:paraId="049B1B5B" wp14:textId="5F69535C">
      <w:pPr>
        <w:pStyle w:val="ListParagraph"/>
        <w:numPr>
          <w:ilvl w:val="1"/>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noProof w:val="0"/>
          <w:sz w:val="24"/>
          <w:szCs w:val="24"/>
          <w:lang w:val="nl-NL"/>
        </w:rPr>
        <w:t>De actie geldt uitsluitend voor particuliere klanten en voor nieuwe offerteaanvragen met betrekking tot verbouw-, renovatie- of schilderwerken.</w:t>
      </w:r>
    </w:p>
    <w:p xmlns:wp14="http://schemas.microsoft.com/office/word/2010/wordml" w:rsidP="36666A28" wp14:paraId="53B1FA4B" wp14:textId="5E83221A">
      <w:pPr>
        <w:pStyle w:val="ListParagraph"/>
        <w:numPr>
          <w:ilvl w:val="1"/>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noProof w:val="0"/>
          <w:sz w:val="24"/>
          <w:szCs w:val="24"/>
          <w:lang w:val="nl-NL"/>
        </w:rPr>
        <w:t>De korting is beperkt tot één offerte per klant en per woonadres.</w:t>
      </w:r>
    </w:p>
    <w:p xmlns:wp14="http://schemas.microsoft.com/office/word/2010/wordml" w:rsidP="36666A28" wp14:paraId="4C3A6432" wp14:textId="597C813A">
      <w:pPr>
        <w:pStyle w:val="ListParagraph"/>
        <w:numPr>
          <w:ilvl w:val="1"/>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noProof w:val="0"/>
          <w:sz w:val="24"/>
          <w:szCs w:val="24"/>
          <w:lang w:val="nl-NL"/>
        </w:rPr>
        <w:t>De korting is niet overdraagbaar en niet inwisselbaar voor contanten of andere voordelen.</w:t>
      </w:r>
    </w:p>
    <w:p xmlns:wp14="http://schemas.microsoft.com/office/word/2010/wordml" w:rsidP="36666A28" wp14:paraId="5B49A970" wp14:textId="1042890A">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Niet cumuleerbaar:</w:t>
      </w:r>
      <w:r>
        <w:br/>
      </w:r>
      <w:r w:rsidRPr="36666A28" w:rsidR="4A13F5DF">
        <w:rPr>
          <w:rFonts w:ascii="Aptos" w:hAnsi="Aptos" w:eastAsia="Aptos" w:cs="Aptos"/>
          <w:noProof w:val="0"/>
          <w:sz w:val="24"/>
          <w:szCs w:val="24"/>
          <w:lang w:val="nl-NL"/>
        </w:rPr>
        <w:t xml:space="preserve"> Deze korting is niet te combineren met andere acties, promoties of kortingen van de organisatie.</w:t>
      </w:r>
    </w:p>
    <w:p xmlns:wp14="http://schemas.microsoft.com/office/word/2010/wordml" w:rsidP="36666A28" wp14:paraId="623308DB" wp14:textId="11D73E3E">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Bevestiging van de offerte:</w:t>
      </w:r>
      <w:r>
        <w:br/>
      </w:r>
      <w:r w:rsidRPr="36666A28" w:rsidR="4A13F5DF">
        <w:rPr>
          <w:rFonts w:ascii="Aptos" w:hAnsi="Aptos" w:eastAsia="Aptos" w:cs="Aptos"/>
          <w:noProof w:val="0"/>
          <w:sz w:val="24"/>
          <w:szCs w:val="24"/>
          <w:lang w:val="nl-NL"/>
        </w:rPr>
        <w:t xml:space="preserve"> Om aanspraak te maken op de korting, dient de klant de offerte schriftelijk of digitaal goed te keuren binnen de geldigheidsduur zoals vermeld op de offerte (standaard 14 dagen, tenzij anders vermeld).</w:t>
      </w:r>
      <w:r>
        <w:br/>
      </w:r>
      <w:r w:rsidRPr="36666A28" w:rsidR="4A13F5DF">
        <w:rPr>
          <w:rFonts w:ascii="Aptos" w:hAnsi="Aptos" w:eastAsia="Aptos" w:cs="Aptos"/>
          <w:noProof w:val="0"/>
          <w:sz w:val="24"/>
          <w:szCs w:val="24"/>
          <w:lang w:val="nl-NL"/>
        </w:rPr>
        <w:t xml:space="preserve"> Bij niet-tijdige bevestiging vervalt het recht op de korting.</w:t>
      </w:r>
    </w:p>
    <w:p xmlns:wp14="http://schemas.microsoft.com/office/word/2010/wordml" w:rsidP="36666A28" wp14:paraId="0CB6016E" wp14:textId="13D3C478">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Aanbetaling:</w:t>
      </w:r>
      <w:r>
        <w:br/>
      </w:r>
      <w:r w:rsidRPr="36666A28" w:rsidR="4A13F5DF">
        <w:rPr>
          <w:rFonts w:ascii="Aptos" w:hAnsi="Aptos" w:eastAsia="Aptos" w:cs="Aptos"/>
          <w:noProof w:val="0"/>
          <w:sz w:val="24"/>
          <w:szCs w:val="24"/>
          <w:lang w:val="nl-NL"/>
        </w:rPr>
        <w:t xml:space="preserve"> Na bevestiging van de offerte is een aanbetaling van </w:t>
      </w:r>
      <w:r w:rsidRPr="36666A28" w:rsidR="4A13F5DF">
        <w:rPr>
          <w:rFonts w:ascii="Aptos" w:hAnsi="Aptos" w:eastAsia="Aptos" w:cs="Aptos"/>
          <w:b w:val="1"/>
          <w:bCs w:val="1"/>
          <w:noProof w:val="0"/>
          <w:sz w:val="24"/>
          <w:szCs w:val="24"/>
          <w:lang w:val="nl-NL"/>
        </w:rPr>
        <w:t>50% van het totaalbedrag</w:t>
      </w:r>
      <w:r w:rsidRPr="36666A28" w:rsidR="4A13F5DF">
        <w:rPr>
          <w:rFonts w:ascii="Aptos" w:hAnsi="Aptos" w:eastAsia="Aptos" w:cs="Aptos"/>
          <w:noProof w:val="0"/>
          <w:sz w:val="24"/>
          <w:szCs w:val="24"/>
          <w:lang w:val="nl-NL"/>
        </w:rPr>
        <w:t xml:space="preserve"> verschuldigd.</w:t>
      </w:r>
      <w:r>
        <w:br/>
      </w:r>
      <w:r w:rsidRPr="36666A28" w:rsidR="4A13F5DF">
        <w:rPr>
          <w:rFonts w:ascii="Aptos" w:hAnsi="Aptos" w:eastAsia="Aptos" w:cs="Aptos"/>
          <w:noProof w:val="0"/>
          <w:sz w:val="24"/>
          <w:szCs w:val="24"/>
          <w:lang w:val="nl-NL"/>
        </w:rPr>
        <w:t xml:space="preserve"> De aanbetaling dient te worden voldaan binnen het wettelijke termijn, zijnde uiterlijk 14 kalenderdagen na aanvaarding van de offerte conform de bepalingen van het Burgerlijk Wetboek en de Wet Koop op Afstand (indien van toepassing). Indien de aanbetaling niet tijdig wordt voldaan, vervalt de korting.</w:t>
      </w:r>
    </w:p>
    <w:p xmlns:wp14="http://schemas.microsoft.com/office/word/2010/wordml" w:rsidP="36666A28" wp14:paraId="4E19FDD1" wp14:textId="1F13035F">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Wijziging of beëindiging:</w:t>
      </w:r>
      <w:r>
        <w:br/>
      </w:r>
      <w:r w:rsidRPr="36666A28" w:rsidR="4A13F5DF">
        <w:rPr>
          <w:rFonts w:ascii="Aptos" w:hAnsi="Aptos" w:eastAsia="Aptos" w:cs="Aptos"/>
          <w:noProof w:val="0"/>
          <w:sz w:val="24"/>
          <w:szCs w:val="24"/>
          <w:lang w:val="nl-NL"/>
        </w:rPr>
        <w:t xml:space="preserve"> De organisatie behoudt zich het recht voor om de actie en/of de voorwaarden hiervan op ieder moment aan te passen of te beëindigen, zonder voorafgaande kennisgeving, in geval van overmacht, technische fouten of gewijzigde wet- of regelgeving.</w:t>
      </w:r>
    </w:p>
    <w:p xmlns:wp14="http://schemas.microsoft.com/office/word/2010/wordml" w:rsidP="36666A28" wp14:paraId="2C82C9AE" wp14:textId="3EF21714">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Algemene voorwaarden:</w:t>
      </w:r>
      <w:r>
        <w:br/>
      </w:r>
      <w:r w:rsidRPr="36666A28" w:rsidR="4A13F5DF">
        <w:rPr>
          <w:rFonts w:ascii="Aptos" w:hAnsi="Aptos" w:eastAsia="Aptos" w:cs="Aptos"/>
          <w:noProof w:val="0"/>
          <w:sz w:val="24"/>
          <w:szCs w:val="24"/>
          <w:lang w:val="nl-NL"/>
        </w:rPr>
        <w:t xml:space="preserve"> Op deze actie zijn de algemene voorwaarden van de organisatie van toepassing. Deze zijn te raadplegen via de website of kunnen op verzoek worden toegezonden.</w:t>
      </w:r>
    </w:p>
    <w:p xmlns:wp14="http://schemas.microsoft.com/office/word/2010/wordml" w:rsidP="36666A28" wp14:paraId="70E17B75" wp14:textId="227C1184">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36666A28" w:rsidR="4A13F5DF">
        <w:rPr>
          <w:rFonts w:ascii="Aptos" w:hAnsi="Aptos" w:eastAsia="Aptos" w:cs="Aptos"/>
          <w:b w:val="1"/>
          <w:bCs w:val="1"/>
          <w:noProof w:val="0"/>
          <w:sz w:val="24"/>
          <w:szCs w:val="24"/>
          <w:lang w:val="nl-NL"/>
        </w:rPr>
        <w:t>Toepasselijk recht en bevoegde rechter:</w:t>
      </w:r>
      <w:r>
        <w:br/>
      </w:r>
      <w:r w:rsidRPr="36666A28" w:rsidR="4A13F5DF">
        <w:rPr>
          <w:rFonts w:ascii="Aptos" w:hAnsi="Aptos" w:eastAsia="Aptos" w:cs="Aptos"/>
          <w:noProof w:val="0"/>
          <w:sz w:val="24"/>
          <w:szCs w:val="24"/>
          <w:lang w:val="nl-NL"/>
        </w:rPr>
        <w:t xml:space="preserve"> Op deze actie is uitsluitend Nederlands recht van toepassing. Eventuele geschillen die voortvloeien uit of verband houden met deze actie worden bij uitsluiting voorgelegd aan de bevoegde rechter in het arrondissement waar de organisatie gevestigd is.</w:t>
      </w:r>
    </w:p>
    <w:p xmlns:wp14="http://schemas.microsoft.com/office/word/2010/wordml" wp14:paraId="7B5CAEB5" wp14:textId="682D0347"/>
    <w:sectPr>
      <w:pgSz w:w="11906" w:h="16838" w:orient="portrait"/>
      <w:pgMar w:top="1440" w:right="1440" w:bottom="1440" w:left="1440" w:header="708" w:footer="708" w:gutter="0"/>
      <w:cols w:space="708"/>
      <w:docGrid w:linePitch="360"/>
      <w:headerReference w:type="default" r:id="R7f35cd54227e44cc"/>
      <w:footerReference w:type="default" r:id="R0721a714c2534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5655"/>
      <w:gridCol w:w="3000"/>
      <w:gridCol w:w="360"/>
    </w:tblGrid>
    <w:tr w:rsidR="36666A28" w:rsidTr="36666A28" w14:paraId="35C61E07">
      <w:trPr>
        <w:trHeight w:val="300"/>
      </w:trPr>
      <w:tc>
        <w:tcPr>
          <w:tcW w:w="5655" w:type="dxa"/>
          <w:tcMar/>
        </w:tcPr>
        <w:p w:rsidR="36666A28" w:rsidP="36666A28" w:rsidRDefault="36666A28" w14:paraId="682FC5C7" w14:textId="1D8F45D4">
          <w:pPr>
            <w:pStyle w:val="Header"/>
            <w:bidi w:val="0"/>
            <w:ind w:left="-115"/>
            <w:jc w:val="left"/>
            <w:rPr>
              <w:lang w:val="en-US"/>
            </w:rPr>
          </w:pPr>
          <w:r w:rsidRPr="36666A28" w:rsidR="36666A28">
            <w:rPr>
              <w:lang w:val="en-US"/>
            </w:rPr>
            <w:t>Allround</w:t>
          </w:r>
          <w:r w:rsidRPr="36666A28" w:rsidR="36666A28">
            <w:rPr>
              <w:lang w:val="en-US"/>
            </w:rPr>
            <w:t xml:space="preserve"> </w:t>
          </w:r>
          <w:r w:rsidRPr="36666A28" w:rsidR="36666A28">
            <w:rPr>
              <w:lang w:val="en-US"/>
            </w:rPr>
            <w:t>Klusservice</w:t>
          </w:r>
          <w:r w:rsidRPr="36666A28" w:rsidR="36666A28">
            <w:rPr>
              <w:lang w:val="en-US"/>
            </w:rPr>
            <w:t xml:space="preserve"> @</w:t>
          </w:r>
          <w:r w:rsidR="36666A28">
            <w:rPr/>
            <w:t>Info@allroundklusservice.eu</w:t>
          </w:r>
        </w:p>
      </w:tc>
      <w:tc>
        <w:tcPr>
          <w:tcW w:w="3000" w:type="dxa"/>
          <w:tcMar/>
        </w:tcPr>
        <w:p w:rsidR="36666A28" w:rsidP="36666A28" w:rsidRDefault="36666A28" w14:paraId="4EBD6E7D" w14:textId="657B879F">
          <w:pPr>
            <w:pStyle w:val="Header"/>
            <w:bidi w:val="0"/>
          </w:pPr>
          <w:r w:rsidR="36666A28">
            <w:rPr/>
            <w:t xml:space="preserve">+31616149041 </w:t>
          </w:r>
          <w:hyperlink r:id="R9b9d537447f54e48">
            <w:r w:rsidRPr="36666A28" w:rsidR="36666A28">
              <w:rPr>
                <w:rStyle w:val="Hyperlink"/>
              </w:rPr>
              <w:t>Website</w:t>
            </w:r>
          </w:hyperlink>
        </w:p>
        <w:p w:rsidR="36666A28" w:rsidP="36666A28" w:rsidRDefault="36666A28" w14:paraId="6A3640D6" w14:textId="55E5E942">
          <w:pPr>
            <w:pStyle w:val="Header"/>
            <w:bidi w:val="0"/>
            <w:jc w:val="center"/>
          </w:pPr>
        </w:p>
      </w:tc>
      <w:tc>
        <w:tcPr>
          <w:tcW w:w="360" w:type="dxa"/>
          <w:tcMar/>
        </w:tcPr>
        <w:p w:rsidR="36666A28" w:rsidP="36666A28" w:rsidRDefault="36666A28" w14:paraId="184888B4" w14:textId="654CD587">
          <w:pPr>
            <w:pStyle w:val="Header"/>
            <w:bidi w:val="0"/>
            <w:ind w:right="-115"/>
            <w:jc w:val="right"/>
          </w:pPr>
        </w:p>
      </w:tc>
    </w:tr>
  </w:tbl>
  <w:p w:rsidR="36666A28" w:rsidP="36666A28" w:rsidRDefault="36666A28" w14:paraId="7C8451A8" w14:textId="52965FE0">
    <w:pPr>
      <w:pStyle w:val="Header"/>
      <w:bidi w:val="0"/>
    </w:pPr>
  </w:p>
  <w:p w:rsidR="36666A28" w:rsidP="36666A28" w:rsidRDefault="36666A28" w14:paraId="74A51D05" w14:textId="124863D6">
    <w:pPr>
      <w:pStyle w:val="Footer"/>
      <w:bidi w:val="0"/>
    </w:pPr>
  </w:p>
</w:ftr>
</file>

<file path=word/header.xml><?xml version="1.0" encoding="utf-8"?>
<w:hdr xmlns:w14="http://schemas.microsoft.com/office/word/2010/wordml" xmlns:w="http://schemas.openxmlformats.org/wordprocessingml/2006/main">
  <w:p w:rsidR="36666A28" w:rsidP="36666A28" w:rsidRDefault="36666A28" w14:paraId="26552DC7" w14:textId="4EFA8487">
    <w:pPr>
      <w:pStyle w:val="Header"/>
      <w:bidi w:val="0"/>
    </w:pPr>
  </w:p>
</w:hdr>
</file>

<file path=word/numbering.xml><?xml version="1.0" encoding="utf-8"?>
<w:numbering xmlns:w="http://schemas.openxmlformats.org/wordprocessingml/2006/main">
  <w:abstractNum xmlns:w="http://schemas.openxmlformats.org/wordprocessingml/2006/main" w:abstractNumId="1">
    <w:nsid w:val="67c39e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69D175"/>
    <w:rsid w:val="024C1A03"/>
    <w:rsid w:val="1122FB70"/>
    <w:rsid w:val="1D0AFF8B"/>
    <w:rsid w:val="36666A28"/>
    <w:rsid w:val="4A13F5DF"/>
    <w:rsid w:val="4A88803F"/>
    <w:rsid w:val="4DC97D7E"/>
    <w:rsid w:val="50BC4C55"/>
    <w:rsid w:val="5607E8BD"/>
    <w:rsid w:val="68CEA717"/>
    <w:rsid w:val="6E69D175"/>
    <w:rsid w:val="74BAB5AE"/>
    <w:rsid w:val="76D1D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D175"/>
  <w15:chartTrackingRefBased/>
  <w15:docId w15:val="{A9FC53F2-AF8D-4736-8CB8-A7E6DB9285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6666A28"/>
    <w:pPr>
      <w:spacing/>
      <w:ind w:left="720"/>
      <w:contextualSpacing/>
    </w:pPr>
  </w:style>
  <w:style w:type="paragraph" w:styleId="Header">
    <w:uiPriority w:val="99"/>
    <w:name w:val="header"/>
    <w:basedOn w:val="Normal"/>
    <w:unhideWhenUsed/>
    <w:rsid w:val="36666A28"/>
    <w:pPr>
      <w:tabs>
        <w:tab w:val="center" w:leader="none" w:pos="4680"/>
        <w:tab w:val="right" w:leader="none" w:pos="9360"/>
      </w:tabs>
      <w:spacing w:after="0" w:line="240" w:lineRule="auto"/>
    </w:pPr>
  </w:style>
  <w:style w:type="paragraph" w:styleId="Footer">
    <w:uiPriority w:val="99"/>
    <w:name w:val="footer"/>
    <w:basedOn w:val="Normal"/>
    <w:unhideWhenUsed/>
    <w:rsid w:val="36666A2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36666A2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f35cd54227e44cc" /><Relationship Type="http://schemas.openxmlformats.org/officeDocument/2006/relationships/footer" Target="footer.xml" Id="R0721a714c2534419" /><Relationship Type="http://schemas.openxmlformats.org/officeDocument/2006/relationships/numbering" Target="numbering.xml" Id="Re634249ba323401c" /></Relationships>
</file>

<file path=word/_rels/footer.xml.rels>&#65279;<?xml version="1.0" encoding="utf-8"?><Relationships xmlns="http://schemas.openxmlformats.org/package/2006/relationships"><Relationship Type="http://schemas.openxmlformats.org/officeDocument/2006/relationships/hyperlink" Target="https://www.allroundklusservice.eu" TargetMode="External" Id="R9b9d537447f54e4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2025-03-28T16:18:06.8797247Z</dcterms:created>
  <dcterms:modified xsi:type="dcterms:W3CDTF">2025-03-28T16:24:48.2875407Z</dcterms:modified>
  <dc:creator>Lyla Bloem</dc:creator>
  <lastModifiedBy>Lyla Bloem</lastModifiedBy>
</coreProperties>
</file>